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5C6A" w:rsidRPr="00D95C6A" w:rsidRDefault="00D95C6A" w:rsidP="00D95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5C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Drodzy Rodzice,</w:t>
      </w:r>
    </w:p>
    <w:p w:rsidR="00D95C6A" w:rsidRPr="00D95C6A" w:rsidRDefault="00D95C6A" w:rsidP="00D95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5C6A">
        <w:rPr>
          <w:rFonts w:ascii="Times New Roman" w:eastAsia="Times New Roman" w:hAnsi="Times New Roman" w:cs="Times New Roman"/>
          <w:sz w:val="24"/>
          <w:szCs w:val="24"/>
          <w:lang w:eastAsia="pl-PL"/>
        </w:rPr>
        <w:t>maj był miesiącem pełnym intensywnych działań i ważnych wydarzeń w życiu naszej szkoły. Uczniowie klas maturalnych mierzyli się z egzaminami, które były zwieńczeniem wielu miesięcy nauki i przygotowań. Równolegle cała społeczność szkolna brała udział w licznych inicjatywach i projektach, które wprowadziły nas w niemal letni nastrój. Z radością dzielimy się z Państwem najważniejszymi momentami minionych tygodni.</w:t>
      </w:r>
    </w:p>
    <w:p w:rsidR="00D95C6A" w:rsidRPr="00D95C6A" w:rsidRDefault="00D95C6A" w:rsidP="00D95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5C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Uzupełnienie do </w:t>
      </w:r>
      <w:proofErr w:type="spellStart"/>
      <w:r w:rsidRPr="00D95C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newslettera</w:t>
      </w:r>
      <w:proofErr w:type="spellEnd"/>
      <w:r w:rsidRPr="00D95C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kwietniowego</w:t>
      </w:r>
      <w:r w:rsidRPr="00D95C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Od p. Sylwii Kowalewskiej wiemy, że w konkursach fryzjerskich wzięło udział więcej uczniów, niż pierwotnie podano. Oczywiście każdy uczestnik zasługuje na uwagę i wsparcie za chęć rozwijania swoich umiejętności zawodowych. Brawo dla wszystkich ambitnych i odważnych!</w:t>
      </w:r>
    </w:p>
    <w:p w:rsidR="00D95C6A" w:rsidRPr="00D95C6A" w:rsidRDefault="00D95C6A" w:rsidP="00D95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5C6A">
        <w:rPr>
          <w:rFonts w:ascii="Times New Roman" w:eastAsia="Times New Roman" w:hAnsi="Times New Roman" w:cs="Times New Roman"/>
          <w:sz w:val="24"/>
          <w:szCs w:val="24"/>
          <w:lang w:eastAsia="pl-PL"/>
        </w:rPr>
        <w:t>W marcu do konkursu stanęli:</w:t>
      </w:r>
    </w:p>
    <w:p w:rsidR="00D95C6A" w:rsidRPr="00D95C6A" w:rsidRDefault="00D95C6A" w:rsidP="00D95C6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5C6A">
        <w:rPr>
          <w:rFonts w:ascii="Times New Roman" w:eastAsia="Times New Roman" w:hAnsi="Times New Roman" w:cs="Times New Roman"/>
          <w:sz w:val="24"/>
          <w:szCs w:val="24"/>
          <w:lang w:eastAsia="pl-PL"/>
        </w:rPr>
        <w:t>Mateusz Olejniczak (kl. 3.3),</w:t>
      </w:r>
    </w:p>
    <w:p w:rsidR="00D95C6A" w:rsidRPr="00D95C6A" w:rsidRDefault="00D95C6A" w:rsidP="00D95C6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5C6A">
        <w:rPr>
          <w:rFonts w:ascii="Times New Roman" w:eastAsia="Times New Roman" w:hAnsi="Times New Roman" w:cs="Times New Roman"/>
          <w:sz w:val="24"/>
          <w:szCs w:val="24"/>
          <w:lang w:eastAsia="pl-PL"/>
        </w:rPr>
        <w:t>Filip Kujawa (kl. 1.1) – kategoria „fale”,</w:t>
      </w:r>
    </w:p>
    <w:p w:rsidR="00D95C6A" w:rsidRPr="00D95C6A" w:rsidRDefault="00D95C6A" w:rsidP="00D95C6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5C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Franciszek Kowalewski (kl. 2.1) – kategoria „modelowanie fryzury klasycznej i </w:t>
      </w:r>
      <w:proofErr w:type="spellStart"/>
      <w:r w:rsidRPr="00D95C6A">
        <w:rPr>
          <w:rFonts w:ascii="Times New Roman" w:eastAsia="Times New Roman" w:hAnsi="Times New Roman" w:cs="Times New Roman"/>
          <w:sz w:val="24"/>
          <w:szCs w:val="24"/>
          <w:lang w:eastAsia="pl-PL"/>
        </w:rPr>
        <w:t>freestyle</w:t>
      </w:r>
      <w:proofErr w:type="spellEnd"/>
      <w:r w:rsidRPr="00D95C6A">
        <w:rPr>
          <w:rFonts w:ascii="Times New Roman" w:eastAsia="Times New Roman" w:hAnsi="Times New Roman" w:cs="Times New Roman"/>
          <w:sz w:val="24"/>
          <w:szCs w:val="24"/>
          <w:lang w:eastAsia="pl-PL"/>
        </w:rPr>
        <w:t>”; zajął 6. miejsce.</w:t>
      </w:r>
    </w:p>
    <w:p w:rsidR="00D95C6A" w:rsidRPr="00D95C6A" w:rsidRDefault="00D95C6A" w:rsidP="00D95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5C6A">
        <w:rPr>
          <w:rFonts w:ascii="Times New Roman" w:eastAsia="Times New Roman" w:hAnsi="Times New Roman" w:cs="Times New Roman"/>
          <w:sz w:val="24"/>
          <w:szCs w:val="24"/>
          <w:lang w:eastAsia="pl-PL"/>
        </w:rPr>
        <w:t>W kwietniu udział w konkursach wzięli:</w:t>
      </w:r>
    </w:p>
    <w:p w:rsidR="00D95C6A" w:rsidRPr="00D95C6A" w:rsidRDefault="00D95C6A" w:rsidP="00D95C6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5C6A">
        <w:rPr>
          <w:rFonts w:ascii="Times New Roman" w:eastAsia="Times New Roman" w:hAnsi="Times New Roman" w:cs="Times New Roman"/>
          <w:sz w:val="24"/>
          <w:szCs w:val="24"/>
          <w:lang w:eastAsia="pl-PL"/>
        </w:rPr>
        <w:t>Filip Kujawa (kl. 1.1) – „modelowanie fryzury modnej” oraz „fryzura klasyczna męska na główce”,</w:t>
      </w:r>
    </w:p>
    <w:p w:rsidR="00D95C6A" w:rsidRPr="00D95C6A" w:rsidRDefault="00D95C6A" w:rsidP="00D95C6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5C6A">
        <w:rPr>
          <w:rFonts w:ascii="Times New Roman" w:eastAsia="Times New Roman" w:hAnsi="Times New Roman" w:cs="Times New Roman"/>
          <w:sz w:val="24"/>
          <w:szCs w:val="24"/>
          <w:lang w:eastAsia="pl-PL"/>
        </w:rPr>
        <w:t>Mateusz Różański (kl. 2.1) – te same kategorie,</w:t>
      </w:r>
    </w:p>
    <w:p w:rsidR="00D95C6A" w:rsidRPr="00D95C6A" w:rsidRDefault="00D95C6A" w:rsidP="00D95C6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D95C6A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Franciszek </w:t>
      </w:r>
      <w:proofErr w:type="spellStart"/>
      <w:r w:rsidRPr="00D95C6A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Kowalewski</w:t>
      </w:r>
      <w:proofErr w:type="spellEnd"/>
      <w:r w:rsidRPr="00D95C6A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(kl. 2.1) – „barbering old school” </w:t>
      </w:r>
      <w:proofErr w:type="spellStart"/>
      <w:r w:rsidRPr="00D95C6A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i</w:t>
      </w:r>
      <w:proofErr w:type="spellEnd"/>
      <w:r w:rsidRPr="00D95C6A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„barbering freestyle </w:t>
      </w:r>
      <w:proofErr w:type="spellStart"/>
      <w:r w:rsidRPr="00D95C6A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na</w:t>
      </w:r>
      <w:proofErr w:type="spellEnd"/>
      <w:r w:rsidRPr="00D95C6A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D95C6A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modelu</w:t>
      </w:r>
      <w:proofErr w:type="spellEnd"/>
      <w:r w:rsidRPr="00D95C6A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”.</w:t>
      </w:r>
    </w:p>
    <w:p w:rsidR="00D95C6A" w:rsidRPr="00D95C6A" w:rsidRDefault="00D95C6A" w:rsidP="00D95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5C6A">
        <w:rPr>
          <w:rFonts w:ascii="Times New Roman" w:eastAsia="Times New Roman" w:hAnsi="Times New Roman" w:cs="Times New Roman"/>
          <w:sz w:val="24"/>
          <w:szCs w:val="24"/>
          <w:lang w:eastAsia="pl-PL"/>
        </w:rPr>
        <w:t>„Nie zajęli miejsc na podium, ale byli bardzo odważni, kreatywni i godnie reprezentowali Szkołę i Pracodawcę” – napisała p. Sylwia Kowalewska.</w:t>
      </w:r>
    </w:p>
    <w:p w:rsidR="00D95C6A" w:rsidRPr="00D95C6A" w:rsidRDefault="00D95C6A" w:rsidP="00D95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5C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5–21 maja</w:t>
      </w:r>
      <w:r w:rsidRPr="00D95C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Najbardziej wytrwali i ambitni absolwenci przystąpili do egzaminów maturalnych. Łącznie 32 komisje nadzorowały egzaminy pisemne, a 16 – część ustną. Sesja przebiegła zgodnie z procedurami i bez zakłóceń. Trzymamy mocno kciuki za pozytywne wyniki, które poznamy 8 lipca – w dniu odbioru świadectw. Uczniowie, którym nie powiedzie się tylko na jednym egzaminie, </w:t>
      </w:r>
      <w:bookmarkStart w:id="0" w:name="_GoBack"/>
      <w:bookmarkEnd w:id="0"/>
      <w:r w:rsidRPr="00D95C6A">
        <w:rPr>
          <w:rFonts w:ascii="Times New Roman" w:eastAsia="Times New Roman" w:hAnsi="Times New Roman" w:cs="Times New Roman"/>
          <w:sz w:val="24"/>
          <w:szCs w:val="24"/>
          <w:lang w:eastAsia="pl-PL"/>
        </w:rPr>
        <w:t>będą mogli przystąpić do poprawki 19 i 20 sierpnia.</w:t>
      </w:r>
    </w:p>
    <w:p w:rsidR="00D95C6A" w:rsidRPr="00D95C6A" w:rsidRDefault="00D95C6A" w:rsidP="00D95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5C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9 maja</w:t>
      </w:r>
      <w:r w:rsidRPr="00D95C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Odbył się III Festiwal Rzemiosła w Izbie Rzemieślniczej. Wydarzenie, organizowane pod patronatem Marszałka Województwa Wielkopolskiego i we współpracy z lokalnymi Centrami Wsparcia Rzemiosła, Kształcenia Dualnego i Zawodowego, jest częścią kampanii „</w:t>
      </w:r>
      <w:proofErr w:type="spellStart"/>
      <w:r w:rsidRPr="00D95C6A">
        <w:rPr>
          <w:rFonts w:ascii="Times New Roman" w:eastAsia="Times New Roman" w:hAnsi="Times New Roman" w:cs="Times New Roman"/>
          <w:sz w:val="24"/>
          <w:szCs w:val="24"/>
          <w:lang w:eastAsia="pl-PL"/>
        </w:rPr>
        <w:t>Szacun</w:t>
      </w:r>
      <w:proofErr w:type="spellEnd"/>
      <w:r w:rsidRPr="00D95C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dla Zawodowców” Miasta Poznań.</w:t>
      </w:r>
    </w:p>
    <w:p w:rsidR="00D95C6A" w:rsidRPr="00D95C6A" w:rsidRDefault="00D95C6A" w:rsidP="00D95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5C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Celem festiwalu jest prezentacja potencjału edukacyjnego rzemiosła i promowanie nauki zawodu. Nasze barwne stoisko cieszyło się dużym zainteresowaniem, a pokaz modelek stanowił atrakcję całego wydarzenia. Opiekę nad uczniami sprawowali: p. Magdalena Maciejewska, p. Izabella Pilarczyk, p. Grażyna Szczecińska, p. Karolina Szarzyńska, p. Tomasz Ząbek i p. Anna </w:t>
      </w:r>
      <w:proofErr w:type="spellStart"/>
      <w:r w:rsidRPr="00D95C6A">
        <w:rPr>
          <w:rFonts w:ascii="Times New Roman" w:eastAsia="Times New Roman" w:hAnsi="Times New Roman" w:cs="Times New Roman"/>
          <w:sz w:val="24"/>
          <w:szCs w:val="24"/>
          <w:lang w:eastAsia="pl-PL"/>
        </w:rPr>
        <w:t>Żywocka-Streker</w:t>
      </w:r>
      <w:proofErr w:type="spellEnd"/>
      <w:r w:rsidRPr="00D95C6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95C6A" w:rsidRPr="00D95C6A" w:rsidRDefault="00D95C6A" w:rsidP="00D95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5C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13 maja</w:t>
      </w:r>
      <w:r w:rsidRPr="00D95C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Klasa 1C (technik stylista i technik przemysłu mody) zwiedzała Teatr Wielki w Poznaniu od kulis. Uczniowie mieli okazję usiąść w loży, wejść na scenę, za kulisy, zwiedzić rekwizytornię i charakteryzatornię – ta ostatnia wzbudziła największe zainteresowanie. Charakteryzacja teatralna obejmuje nie tylko makijaż sceniczny, ale też zarosty, </w:t>
      </w:r>
      <w:proofErr w:type="spellStart"/>
      <w:r w:rsidRPr="00D95C6A">
        <w:rPr>
          <w:rFonts w:ascii="Times New Roman" w:eastAsia="Times New Roman" w:hAnsi="Times New Roman" w:cs="Times New Roman"/>
          <w:sz w:val="24"/>
          <w:szCs w:val="24"/>
          <w:lang w:eastAsia="pl-PL"/>
        </w:rPr>
        <w:t>tresy</w:t>
      </w:r>
      <w:proofErr w:type="spellEnd"/>
      <w:r w:rsidRPr="00D95C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peruki, wykonane ręcznie przez charakteryzatorów. Wycieczkę zorganizowała i poprowadziła p. Magdalena Mączyńska.</w:t>
      </w:r>
    </w:p>
    <w:p w:rsidR="00D95C6A" w:rsidRPr="00D95C6A" w:rsidRDefault="00D95C6A" w:rsidP="00D95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5C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Tego samego dnia, w ramach akcji „Kwiecień – miesiąc zdrowia”, klasy IIIC, IIF technikum oraz 3.4 szkoły branżowej obejrzały w kinie film pt. </w:t>
      </w:r>
      <w:r w:rsidRPr="00D95C6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Nic się nie martw, nic mi nie jest</w:t>
      </w:r>
      <w:r w:rsidRPr="00D95C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Uczniami opiekowały się p. Anna Anioł, p. Monika Bogdańska i p. Magdalena </w:t>
      </w:r>
      <w:proofErr w:type="spellStart"/>
      <w:r w:rsidRPr="00D95C6A">
        <w:rPr>
          <w:rFonts w:ascii="Times New Roman" w:eastAsia="Times New Roman" w:hAnsi="Times New Roman" w:cs="Times New Roman"/>
          <w:sz w:val="24"/>
          <w:szCs w:val="24"/>
          <w:lang w:eastAsia="pl-PL"/>
        </w:rPr>
        <w:t>Kanikowska</w:t>
      </w:r>
      <w:proofErr w:type="spellEnd"/>
      <w:r w:rsidRPr="00D95C6A">
        <w:rPr>
          <w:rFonts w:ascii="Times New Roman" w:eastAsia="Times New Roman" w:hAnsi="Times New Roman" w:cs="Times New Roman"/>
          <w:sz w:val="24"/>
          <w:szCs w:val="24"/>
          <w:lang w:eastAsia="pl-PL"/>
        </w:rPr>
        <w:t>. Po seansie, na lekcjach wychowawczych, rozmawiano o reagowaniu na przemoc i budowaniu zdrowych relacji rówieśniczych.</w:t>
      </w:r>
    </w:p>
    <w:p w:rsidR="00D95C6A" w:rsidRPr="00D95C6A" w:rsidRDefault="00D95C6A" w:rsidP="00D95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5C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14 maja</w:t>
      </w:r>
      <w:r w:rsidRPr="00D95C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Uczniowie klas IVB i IVC technikum uczestniczyli w wykładach zorganizowanych przez Wydział Anglistyki UAM. Pod opieką p. Moniki Górnickiej, p. Moniki </w:t>
      </w:r>
      <w:proofErr w:type="spellStart"/>
      <w:r w:rsidRPr="00D95C6A">
        <w:rPr>
          <w:rFonts w:ascii="Times New Roman" w:eastAsia="Times New Roman" w:hAnsi="Times New Roman" w:cs="Times New Roman"/>
          <w:sz w:val="24"/>
          <w:szCs w:val="24"/>
          <w:lang w:eastAsia="pl-PL"/>
        </w:rPr>
        <w:t>Kowańdy-Mierzwiak</w:t>
      </w:r>
      <w:proofErr w:type="spellEnd"/>
      <w:r w:rsidRPr="00D95C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p. Moniki Jakubowskiej poznali m.in.:</w:t>
      </w:r>
    </w:p>
    <w:p w:rsidR="00D95C6A" w:rsidRPr="00D95C6A" w:rsidRDefault="00D95C6A" w:rsidP="00D95C6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5C6A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proofErr w:type="spellStart"/>
      <w:r w:rsidRPr="00D95C6A">
        <w:rPr>
          <w:rFonts w:ascii="Times New Roman" w:eastAsia="Times New Roman" w:hAnsi="Times New Roman" w:cs="Times New Roman"/>
          <w:sz w:val="24"/>
          <w:szCs w:val="24"/>
          <w:lang w:eastAsia="pl-PL"/>
        </w:rPr>
        <w:t>Is</w:t>
      </w:r>
      <w:proofErr w:type="spellEnd"/>
      <w:r w:rsidRPr="00D95C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95C6A">
        <w:rPr>
          <w:rFonts w:ascii="Times New Roman" w:eastAsia="Times New Roman" w:hAnsi="Times New Roman" w:cs="Times New Roman"/>
          <w:sz w:val="24"/>
          <w:szCs w:val="24"/>
          <w:lang w:eastAsia="pl-PL"/>
        </w:rPr>
        <w:t>multilingualism</w:t>
      </w:r>
      <w:proofErr w:type="spellEnd"/>
      <w:r w:rsidRPr="00D95C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 problem?”,</w:t>
      </w:r>
    </w:p>
    <w:p w:rsidR="00D95C6A" w:rsidRPr="00D95C6A" w:rsidRDefault="00D95C6A" w:rsidP="00D95C6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D95C6A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„Dutch expressions as a window into Dutch language and culture”,</w:t>
      </w:r>
    </w:p>
    <w:p w:rsidR="00D95C6A" w:rsidRPr="00D95C6A" w:rsidRDefault="00D95C6A" w:rsidP="00D95C6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5C6A">
        <w:rPr>
          <w:rFonts w:ascii="Times New Roman" w:eastAsia="Times New Roman" w:hAnsi="Times New Roman" w:cs="Times New Roman"/>
          <w:sz w:val="24"/>
          <w:szCs w:val="24"/>
          <w:lang w:eastAsia="pl-PL"/>
        </w:rPr>
        <w:t>„10 holenderskich obrazów, które musisz znać”.</w:t>
      </w:r>
    </w:p>
    <w:p w:rsidR="00D95C6A" w:rsidRPr="00D95C6A" w:rsidRDefault="00D95C6A" w:rsidP="00D95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5C6A">
        <w:rPr>
          <w:rFonts w:ascii="Times New Roman" w:eastAsia="Times New Roman" w:hAnsi="Times New Roman" w:cs="Times New Roman"/>
          <w:sz w:val="24"/>
          <w:szCs w:val="24"/>
          <w:lang w:eastAsia="pl-PL"/>
        </w:rPr>
        <w:t>Była to doskonała okazja do poszerzenia horyzontów językowych i kulturowych oraz zasmakowania akademickiego życia.</w:t>
      </w:r>
    </w:p>
    <w:p w:rsidR="00D95C6A" w:rsidRPr="00D95C6A" w:rsidRDefault="00D95C6A" w:rsidP="00D95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5C6A">
        <w:rPr>
          <w:rFonts w:ascii="Times New Roman" w:eastAsia="Times New Roman" w:hAnsi="Times New Roman" w:cs="Times New Roman"/>
          <w:sz w:val="24"/>
          <w:szCs w:val="24"/>
          <w:lang w:eastAsia="pl-PL"/>
        </w:rPr>
        <w:t>Tego samego dnia klasa 3.6 z wychowawczynią p. Moniką Matuszewską odwiedziła Gniezno w ramach obchodów 1000-lecia Królestwa Polskiego. Uczniowie zwiedzili Katedrę Gnieźnieńską, Drzwi Gnieźnieńskie i poznali historię koronacji pięciu polskich królów.</w:t>
      </w:r>
    </w:p>
    <w:p w:rsidR="00D95C6A" w:rsidRPr="00D95C6A" w:rsidRDefault="00D95C6A" w:rsidP="00D95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5C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18 maja</w:t>
      </w:r>
      <w:r w:rsidRPr="00D95C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Odbyło się szkolenie firmy TAHE dla chętnych uczniów z zakresu kolorymetrii fryzjerskiej. Uczennice poznały m.in. zastosowanie koła Oswalda, które pomaga w doborze i łączeniu kolorów oraz neutralizacji niepożądanych odcieni. Część praktyczna obejmowała koloryzację na modelkach po analizie kolorystycznej. Efekty pracy zostały wysoko ocenione przez prowadzącą i same modelki. Szkolenie zorganizowały p. Katarzyna </w:t>
      </w:r>
      <w:proofErr w:type="spellStart"/>
      <w:r w:rsidRPr="00D95C6A">
        <w:rPr>
          <w:rFonts w:ascii="Times New Roman" w:eastAsia="Times New Roman" w:hAnsi="Times New Roman" w:cs="Times New Roman"/>
          <w:sz w:val="24"/>
          <w:szCs w:val="24"/>
          <w:lang w:eastAsia="pl-PL"/>
        </w:rPr>
        <w:t>Helwich</w:t>
      </w:r>
      <w:proofErr w:type="spellEnd"/>
      <w:r w:rsidRPr="00D95C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p. Beata </w:t>
      </w:r>
      <w:proofErr w:type="spellStart"/>
      <w:r w:rsidRPr="00D95C6A">
        <w:rPr>
          <w:rFonts w:ascii="Times New Roman" w:eastAsia="Times New Roman" w:hAnsi="Times New Roman" w:cs="Times New Roman"/>
          <w:sz w:val="24"/>
          <w:szCs w:val="24"/>
          <w:lang w:eastAsia="pl-PL"/>
        </w:rPr>
        <w:t>Malchrowicz</w:t>
      </w:r>
      <w:proofErr w:type="spellEnd"/>
      <w:r w:rsidRPr="00D95C6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95C6A" w:rsidRPr="00D95C6A" w:rsidRDefault="00D95C6A" w:rsidP="00D95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5C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 maja</w:t>
      </w:r>
      <w:r w:rsidRPr="00D95C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ramach innowacji pedagogicznej „Fryzjer bez granic” uczennice klasy IIIB technikum współpracowały z praktykantkami z Niemiec odbywającymi staż w przedszkolu „</w:t>
      </w:r>
      <w:proofErr w:type="spellStart"/>
      <w:r w:rsidRPr="00D95C6A">
        <w:rPr>
          <w:rFonts w:ascii="Times New Roman" w:eastAsia="Times New Roman" w:hAnsi="Times New Roman" w:cs="Times New Roman"/>
          <w:sz w:val="24"/>
          <w:szCs w:val="24"/>
          <w:lang w:eastAsia="pl-PL"/>
        </w:rPr>
        <w:t>Ene</w:t>
      </w:r>
      <w:proofErr w:type="spellEnd"/>
      <w:r w:rsidRPr="00D95C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95C6A">
        <w:rPr>
          <w:rFonts w:ascii="Times New Roman" w:eastAsia="Times New Roman" w:hAnsi="Times New Roman" w:cs="Times New Roman"/>
          <w:sz w:val="24"/>
          <w:szCs w:val="24"/>
          <w:lang w:eastAsia="pl-PL"/>
        </w:rPr>
        <w:t>Due</w:t>
      </w:r>
      <w:proofErr w:type="spellEnd"/>
      <w:r w:rsidRPr="00D95C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95C6A">
        <w:rPr>
          <w:rFonts w:ascii="Times New Roman" w:eastAsia="Times New Roman" w:hAnsi="Times New Roman" w:cs="Times New Roman"/>
          <w:sz w:val="24"/>
          <w:szCs w:val="24"/>
          <w:lang w:eastAsia="pl-PL"/>
        </w:rPr>
        <w:t>Rabe</w:t>
      </w:r>
      <w:proofErr w:type="spellEnd"/>
      <w:r w:rsidRPr="00D95C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”. Uczennice przeprowadziły diagnozę skóry głowy i włosów, wykonały zabiegi pielęgnacyjne, strzyżenie i koloryzację, a także ćwiczyły język niemiecki w kontekście zawodowym. Spotkanie możliwe było dzięki p. Katarzynie </w:t>
      </w:r>
      <w:proofErr w:type="spellStart"/>
      <w:r w:rsidRPr="00D95C6A">
        <w:rPr>
          <w:rFonts w:ascii="Times New Roman" w:eastAsia="Times New Roman" w:hAnsi="Times New Roman" w:cs="Times New Roman"/>
          <w:sz w:val="24"/>
          <w:szCs w:val="24"/>
          <w:lang w:eastAsia="pl-PL"/>
        </w:rPr>
        <w:t>Helwich</w:t>
      </w:r>
      <w:proofErr w:type="spellEnd"/>
      <w:r w:rsidRPr="00D95C6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95C6A" w:rsidRPr="00D95C6A" w:rsidRDefault="00D95C6A" w:rsidP="00D95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5C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21 maja</w:t>
      </w:r>
      <w:r w:rsidRPr="00D95C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Odbyła się kolejna edycja Konkursu Wiedzy o Poznaniu. Do finału zakwalifikowały się klasy: IIB, IIIB i IIID. Tematyka konkursu obejmowała panowanie Bolesława Chrobrego, zabytki Poznania, historię Piastów, gwarę i herb miasta.</w:t>
      </w:r>
      <w:r w:rsidRPr="00D95C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Wyniki:</w:t>
      </w:r>
    </w:p>
    <w:p w:rsidR="00D95C6A" w:rsidRPr="00D95C6A" w:rsidRDefault="00D95C6A" w:rsidP="00D95C6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5C6A">
        <w:rPr>
          <w:rFonts w:ascii="Times New Roman" w:eastAsia="Times New Roman" w:hAnsi="Times New Roman" w:cs="Times New Roman"/>
          <w:sz w:val="24"/>
          <w:szCs w:val="24"/>
          <w:lang w:eastAsia="pl-PL"/>
        </w:rPr>
        <w:t>I miejsce – klasa IIID,</w:t>
      </w:r>
    </w:p>
    <w:p w:rsidR="00D95C6A" w:rsidRPr="00D95C6A" w:rsidRDefault="00D95C6A" w:rsidP="00D95C6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5C6A">
        <w:rPr>
          <w:rFonts w:ascii="Times New Roman" w:eastAsia="Times New Roman" w:hAnsi="Times New Roman" w:cs="Times New Roman"/>
          <w:sz w:val="24"/>
          <w:szCs w:val="24"/>
          <w:lang w:eastAsia="pl-PL"/>
        </w:rPr>
        <w:t>II miejsce – klasa IIB,</w:t>
      </w:r>
    </w:p>
    <w:p w:rsidR="00D95C6A" w:rsidRPr="00D95C6A" w:rsidRDefault="00D95C6A" w:rsidP="00D95C6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5C6A">
        <w:rPr>
          <w:rFonts w:ascii="Times New Roman" w:eastAsia="Times New Roman" w:hAnsi="Times New Roman" w:cs="Times New Roman"/>
          <w:sz w:val="24"/>
          <w:szCs w:val="24"/>
          <w:lang w:eastAsia="pl-PL"/>
        </w:rPr>
        <w:t>III miejsce – klasa IIIB.</w:t>
      </w:r>
      <w:r w:rsidRPr="00D95C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Nagrody ufundowała Rada Rodziców. W jury zasiadła p. dyr. Maria Korczak oraz nauczyciele historii.</w:t>
      </w:r>
    </w:p>
    <w:p w:rsidR="00D95C6A" w:rsidRPr="00D95C6A" w:rsidRDefault="00D95C6A" w:rsidP="00D95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5C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22 maja</w:t>
      </w:r>
      <w:r w:rsidRPr="00D95C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Klasy 3.1 i IIID odwiedziły Gniezno w ramach obchodów 1000-lecia koronacji Bolesława Chrobrego. Młodzież zwiedziła Katedrę i Drzwi Gnieźnieńskie. Opiekę sprawowały p. Monika Matuszewska, p. Wiesława Ignaczak i p. Hanna Banaszak-Kaczmarek.</w:t>
      </w:r>
    </w:p>
    <w:p w:rsidR="00D95C6A" w:rsidRPr="00D95C6A" w:rsidRDefault="00D95C6A" w:rsidP="00D95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5C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23 maja</w:t>
      </w:r>
      <w:r w:rsidRPr="00D95C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Uczniowie klas pierwszych technikum wzięli udział w szkolnym konkursie matematycznym „Mistrz Logarytmów”. Uczestniczyło 15 uczniów. Zwycięzcy otrzymają nagrody rzeczowe, dyplomy oraz tytuł Mistrza Logarytmów. Najlepsi uczniowie zostaną też nagrodzeni ocenami z matematyki.</w:t>
      </w:r>
    </w:p>
    <w:p w:rsidR="00D95C6A" w:rsidRPr="00D95C6A" w:rsidRDefault="00D95C6A" w:rsidP="00D95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5C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26 maja – 20 czerwca</w:t>
      </w:r>
      <w:r w:rsidRPr="00D95C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Uczniowie klas IIIA, IIIB, IIID i IIIG technikum odbywają miesięczne praktyki zawodowe. Organizacją zajęła się p. kierownik szkolenia praktycznego Grażyna Szczecińska.</w:t>
      </w:r>
    </w:p>
    <w:p w:rsidR="00D95C6A" w:rsidRPr="00D95C6A" w:rsidRDefault="00D95C6A" w:rsidP="00D95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5C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Również w maju:</w:t>
      </w:r>
    </w:p>
    <w:p w:rsidR="00D95C6A" w:rsidRPr="00D95C6A" w:rsidRDefault="00D95C6A" w:rsidP="00D95C6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5C6A">
        <w:rPr>
          <w:rFonts w:ascii="Times New Roman" w:eastAsia="Times New Roman" w:hAnsi="Times New Roman" w:cs="Times New Roman"/>
          <w:sz w:val="24"/>
          <w:szCs w:val="24"/>
          <w:lang w:eastAsia="pl-PL"/>
        </w:rPr>
        <w:t>Trzy uczennice – Yanina Pak (BS II stopnia), Justyna Sas-Kamińska i Julia Staszek (kl. IVB) – otrzymały nominacje do Narodowej Kadry Polskiej we Fryzjerstwie i będą reprezentować Polskę na Mistrzostwach Świata we wrześniu w Paryżu. Gratulujemy!</w:t>
      </w:r>
    </w:p>
    <w:p w:rsidR="00D95C6A" w:rsidRPr="00D95C6A" w:rsidRDefault="00D95C6A" w:rsidP="00D95C6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5C6A"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Przeprowadzono rekrutację na zagraniczny staż dla uczniów klas 2 i 3 technikum (technik usług fryzjerskich, technik przemysłu mody, technik stylista). W ramach projektu 2024-1-PL01-KA121-VET-000204794, 17 uczniów wyjedzie we wrześniu na miesięczny staż do Włoch.</w:t>
      </w:r>
    </w:p>
    <w:p w:rsidR="00D95C6A" w:rsidRPr="00D95C6A" w:rsidRDefault="00D95C6A" w:rsidP="00D95C6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5C6A">
        <w:rPr>
          <w:rFonts w:ascii="Times New Roman" w:eastAsia="Times New Roman" w:hAnsi="Times New Roman" w:cs="Times New Roman"/>
          <w:sz w:val="24"/>
          <w:szCs w:val="24"/>
          <w:lang w:eastAsia="pl-PL"/>
        </w:rPr>
        <w:t>W ramach projektów Funduszu Samorządów Uczniowskich:</w:t>
      </w:r>
      <w:r w:rsidRPr="00D95C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• „Ławki dla wygody” (klasa IICD technikum)</w:t>
      </w:r>
      <w:r w:rsidRPr="00D95C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• „Szkoła miejscem przyjaznym dla społeczności szkolnej” (klasa 2.2 szkoły branżowej)</w:t>
      </w:r>
      <w:r w:rsidRPr="00D95C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zakupiono 6 wygodnych ławek i 21 kolorowych puf do wypoczynku.</w:t>
      </w:r>
    </w:p>
    <w:p w:rsidR="00D95C6A" w:rsidRPr="00D95C6A" w:rsidRDefault="00D95C6A" w:rsidP="00D95C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95C6A" w:rsidRPr="00D95C6A" w:rsidRDefault="00D95C6A" w:rsidP="00D95C6A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D95C6A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2F46AC" w:rsidRDefault="002F46AC"/>
    <w:sectPr w:rsidR="002F46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E4DAD"/>
    <w:multiLevelType w:val="multilevel"/>
    <w:tmpl w:val="39024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3A474B"/>
    <w:multiLevelType w:val="multilevel"/>
    <w:tmpl w:val="B7AE1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7AC27F6"/>
    <w:multiLevelType w:val="multilevel"/>
    <w:tmpl w:val="8CC02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F822BA5"/>
    <w:multiLevelType w:val="multilevel"/>
    <w:tmpl w:val="2618A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C790A35"/>
    <w:multiLevelType w:val="multilevel"/>
    <w:tmpl w:val="7D7C8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C6A"/>
    <w:rsid w:val="002F46AC"/>
    <w:rsid w:val="00AA6AC0"/>
    <w:rsid w:val="00D95C6A"/>
    <w:rsid w:val="00E17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4640E"/>
  <w15:chartTrackingRefBased/>
  <w15:docId w15:val="{AA037E0A-E222-4794-82A2-DA6E3828B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95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95C6A"/>
    <w:rPr>
      <w:b/>
      <w:bCs/>
    </w:rPr>
  </w:style>
  <w:style w:type="character" w:styleId="Uwydatnienie">
    <w:name w:val="Emphasis"/>
    <w:basedOn w:val="Domylnaczcionkaakapitu"/>
    <w:uiPriority w:val="20"/>
    <w:qFormat/>
    <w:rsid w:val="00D95C6A"/>
    <w:rPr>
      <w:i/>
      <w:iCs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D95C6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D95C6A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placeholder">
    <w:name w:val="placeholder"/>
    <w:basedOn w:val="Normalny"/>
    <w:rsid w:val="00D95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D95C6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D95C6A"/>
    <w:rPr>
      <w:rFonts w:ascii="Arial" w:eastAsia="Times New Roman" w:hAnsi="Arial" w:cs="Arial"/>
      <w:vanish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47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67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6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78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621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628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60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230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4708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001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8067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362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7533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015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3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50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56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468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608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398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744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0294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9161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5983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2836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2972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74063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55360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973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Turkiewicz</dc:creator>
  <cp:keywords/>
  <dc:description/>
  <cp:lastModifiedBy>Joanna Turkiewicz</cp:lastModifiedBy>
  <cp:revision>1</cp:revision>
  <dcterms:created xsi:type="dcterms:W3CDTF">2025-05-30T07:53:00Z</dcterms:created>
  <dcterms:modified xsi:type="dcterms:W3CDTF">2025-05-30T08:03:00Z</dcterms:modified>
</cp:coreProperties>
</file>