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280"/>
        <w:rPr/>
      </w:pPr>
      <w:r>
        <w:rPr/>
        <w:t xml:space="preserve">Drodzy Rodzice </w:t>
      </w:r>
      <w:r>
        <w:rPr/>
        <w:t>i Opiekunowie</w:t>
      </w:r>
      <w:r>
        <w:rPr/>
        <w:t>,</w:t>
      </w:r>
    </w:p>
    <w:p>
      <w:pPr>
        <w:pStyle w:val="NormalWeb"/>
        <w:spacing w:before="280" w:after="280"/>
        <w:rPr/>
      </w:pPr>
      <w:r>
        <w:rPr/>
        <w:t>Maj przyniósł nam długo wyczekiwaną piękną pogodę, która na pewno wprowadziła wszystkich w nastrój wakacyjny. Tym bardziej, że przed nami dni wolne. Perspektywa nadchodzącego końca roku i konieczność dopilnowania ocen to w rezultacie jednak większa koncentracja na nauce. Mimo to wydarzeń niemało. Zapraszam do zapoznania się z raportem.</w:t>
      </w:r>
    </w:p>
    <w:p>
      <w:pPr>
        <w:pStyle w:val="NormalWeb"/>
        <w:spacing w:before="280" w:after="280"/>
        <w:rPr>
          <w:b/>
        </w:rPr>
      </w:pPr>
      <w:r>
        <w:rPr>
          <w:b/>
          <w:bCs/>
        </w:rPr>
        <w:t>10 maja</w:t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Ucz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n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n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klasy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II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BT pod opieką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wychowawcy p.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Tomasza Ząbk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i Katarzyny Helwich bra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ły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udział w wycieczce do Parku Cytadela. Poza zwiedzaniem parku, arsenału i przyległego cmentarza, uczennice zorganizowały piknik i gry na świeżym powietrzu.</w:t>
      </w:r>
    </w:p>
    <w:p>
      <w:pPr>
        <w:pStyle w:val="NormalWeb"/>
        <w:spacing w:before="280" w:after="280"/>
        <w:rPr/>
      </w:pPr>
      <w:r>
        <w:rPr>
          <w:b/>
        </w:rPr>
        <w:t>7 – 23 maja</w:t>
        <w:br/>
      </w:r>
      <w:r>
        <w:rPr/>
        <w:t>w tych dniach trwała tegoroczna maturalna sesja egzaminacyjna. Ponad 60 abiturientów i absolwentów naszej szkoły miało okazję sprawdzić stan swojej wiedzy w formie pisemnej i ustnej. Za wszystkich trzymamy mocno kciuki w oczekiwaniu na ogłoszenie wyników zaplanowane na 9 lipca.</w:t>
      </w:r>
    </w:p>
    <w:p>
      <w:pPr>
        <w:pStyle w:val="NormalWeb"/>
        <w:spacing w:before="280" w:after="280"/>
        <w:rPr/>
      </w:pPr>
      <w:r>
        <w:rPr>
          <w:b/>
          <w:bCs/>
        </w:rPr>
        <w:t>15 maja</w:t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klasy IIIC i IVB TPM udały się na wycieczkę zawodową do firmy odzieżowej Polanex w Gnieźnie. Uczniowie mieli okazję poznać proces produkcji odzieży i dowiedzieć się więcej o branży modowej. Jednocześnie była to świetna powtórka przed egzaminem. W drodze powrotnej odbył się krótki postój w McDonald’s. Wycieczkę zorganizowała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p.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Małgorzata Ruciak i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p.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Monika Bogdańska.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Web"/>
        <w:spacing w:before="280" w:after="280"/>
        <w:rPr/>
      </w:pPr>
      <w:r>
        <w:rPr>
          <w:b/>
        </w:rPr>
        <w:t>17 maja</w:t>
        <w:br/>
      </w:r>
      <w:r>
        <w:rPr/>
        <w:t>klasa IVC uczestniczyła w kolejnej odsłonie projektu edukacyjnego „Historia na dużym ekranie” przygotowanego przez IPN. Uczniowie obejrzeli film J. Majewskiego „Mała matura” poprzedzony krótką prelekcją na temat powojennej rzeczywistości w Polsce. Wyjście zorganizowała p. Izabela Podgórniak.</w:t>
      </w:r>
    </w:p>
    <w:p>
      <w:pPr>
        <w:pStyle w:val="NormalWeb"/>
        <w:spacing w:before="280" w:after="280"/>
        <w:rPr>
          <w:b/>
          <w:b/>
        </w:rPr>
      </w:pPr>
      <w:r>
        <w:rPr>
          <w:b/>
        </w:rPr>
        <w:t>21 maja</w:t>
        <w:br/>
      </w:r>
      <w:r>
        <w:rPr/>
        <w:t>naszą szkołę odwiedziła grupa 22 przedszkolaków z opiekunami z przedszkola „Śmiałkowo" nr 189 w Poznaniu. Wycieczka zorganizowana została z ramienia Centrum Doradztwa Zawodowego dla Młodzieży, celem wizyty było zapoznanie się z zawodem krawca i fryzjera. Dzieci uczestniczyły w ciekawych warsztatach w pracowni odzieżowej oraz fryzjerskiej. Towarzyszyło im siedem uczennic z  klasy IIE technikum przebranych w wyjątkowe stroje bohaterów polskich bajek. Spotkania w pracowniach prowadziły nauczycielki zawodu p. Monika Bogdańska oraz p. Karolina Szarzyńska wraz z młodzieżą będąca wówczas na zajęciach. Gośćmi zajęła się p. Klaudia Augustyniak.</w:t>
      </w:r>
    </w:p>
    <w:p>
      <w:pPr>
        <w:pStyle w:val="NormalWeb"/>
        <w:spacing w:before="280" w:after="280"/>
        <w:rPr/>
      </w:pPr>
      <w:r>
        <w:rPr>
          <w:b/>
        </w:rPr>
        <w:t>22 maja</w:t>
        <w:br/>
      </w:r>
      <w:r>
        <w:rPr/>
        <w:t xml:space="preserve">odbyły się eliminacje do konkursu fryzjerskiego „Young Talent Cup" poprowadzone przez p. Izabellę Pilarczyk. Zakwalifikowały się 2 osoby z klasy IVA technikum - w konkurencji strzyżenie fryzury męskiej i z IIIB - w konkurencji strzyżenie fryzury damskiej. </w:t>
        <w:br/>
        <w:t xml:space="preserve">Na kolejny konkurs instagramowy zakwalifikowała się jedna osoba z klasy IVA w konkurencji upięcie fryzury damskiej. </w:t>
      </w:r>
    </w:p>
    <w:p>
      <w:pPr>
        <w:pStyle w:val="NormalWeb"/>
        <w:spacing w:before="280" w:after="280"/>
        <w:rPr/>
      </w:pPr>
      <w:r>
        <w:rPr/>
        <w:t>Szósta edycja „Young Talent Cup - Ogólnopolskiego Konkursu dla Uczniów Sztuki Fryzjerskiej” odbędzie się podczas targów BEAUTY FORUM &amp; HAIR dnia 14 września 2024 r w Warszawskim Centrum EXPO XXI, ul. Prądzyńskiego 12/14. Wszystkim naszym zakwalifikowanym uczniom będziemy mocno kibicować!</w:t>
      </w:r>
    </w:p>
    <w:p>
      <w:pPr>
        <w:pStyle w:val="NormalWeb"/>
        <w:spacing w:before="280" w:after="280"/>
        <w:rPr/>
      </w:pPr>
      <w:r>
        <w:rPr>
          <w:b/>
        </w:rPr>
        <w:t>23 maja</w:t>
        <w:br/>
      </w:r>
      <w:r>
        <w:rPr/>
        <w:t>odbyła się kolejna edycja Konkursu wiedzy o Poznaniu. Do finału zakwalifikowały się następujące klasy technikum: IVA, IVC, IIIC. W tym roku motywem przewodnim konkursu była rocznica wydarzeń Poznańskiego Czerwca 56, gwara poznańska, obiekty na Starym Rynku oraz tradycyjnie herb Poznania. Po udzieleniu odpowiedzi na 6 pytań najlepszy okazał się zespół klasy IVA, drugie miejsce zajął zespół z klasy IVC, a trzecie miejsce zespół z klasy IIIC. Wszyscy otrzymali ciekawe nagrody ufundowane przez Radę Rodziców. W jury konkursu zasiadła pani dyrektor Maria Korczak oraz nauczyciele historii.</w:t>
      </w:r>
    </w:p>
    <w:p>
      <w:pPr>
        <w:pStyle w:val="NormalWeb"/>
        <w:spacing w:before="280" w:after="280"/>
        <w:rPr/>
      </w:pPr>
      <w:r>
        <w:rPr>
          <w:b/>
        </w:rPr>
        <w:t>2</w:t>
      </w:r>
      <w:r>
        <w:rPr>
          <w:b/>
        </w:rPr>
        <w:t>4 maja</w:t>
        <w:br/>
      </w:r>
      <w:r>
        <w:rPr/>
        <w:t>tego dnia odbył się Siatkarski Turniej Czwórek Mieszanych ZSO 2024. Organizatorami byli nauczyciele WF-u: p. Magdalena Maciejewska oraz p. Paweł Musiał. Udział wzięło 11 drużyn 4-osobowych. Na podium imprezy znalazły się następujące zespoły: 1miejsce „Siatkarskie Divy", 2 miejsce „Sportowe Świry", 3 miejsce „3.2.1-bungee!". Impreza zakończyła się wręczeniem przez panią dyrektor Marię Korczak nagród rzeczowych oraz dyplomów dla najlepszych drużyn. Każdy uczestnik Turnieju otrzymał napoje chłodzące oraz słodycze. </w:t>
      </w:r>
    </w:p>
    <w:p>
      <w:pPr>
        <w:pStyle w:val="NormalWeb"/>
        <w:spacing w:before="280" w:after="280"/>
        <w:rPr>
          <w:b/>
          <w:b/>
          <w:bCs/>
        </w:rPr>
      </w:pPr>
      <w:r>
        <w:rPr>
          <w:b/>
          <w:bCs/>
        </w:rPr>
        <w:t>27 maja</w:t>
      </w:r>
    </w:p>
    <w:p>
      <w:pPr>
        <w:pStyle w:val="NormalWeb"/>
        <w:spacing w:before="280" w:after="280"/>
        <w:rPr>
          <w:b/>
          <w:b/>
          <w:bCs/>
        </w:rPr>
      </w:pPr>
      <w:r>
        <w:rPr/>
        <w:t xml:space="preserve"> </w:t>
      </w:r>
      <w:r>
        <w:rPr/>
        <w:t>Zuzanna Chmielnik uczennica klasy II technikum zajęła I miejsce w IV Wojewódzkim Konkursie Literackim Opisuj to, co nie powinno zostać zapomniane  w kategorii poezja: szkoła ponadpodstawowa. 27 maja 2024 w gmachu IX Liceum Ogólnokształcącego im. K. Libelta odbyło się uroczyste podsumowanie oraz wręczenie nagród. Bardzo cenne było, że finaliści – ścisła czołówka konkursu – mieli niepowtarzalną okazję, aby porozmawiać indywidualnie z jurorem panem Dariuszem Jagodzińskim. Zuzanna była ogromnie chwalona za niezwykle interesujące ujęcie problematyki egzystencjalnej oraz stychiczność utworu. Jury bardzo wysoko oceniło prace konkursowe, a nadesłali je uczniowie szkół podstawowych i ponadpodstawowych z Poznania, Gniezna, Leszna, Krotoszyna, Gostynia, Słupcy, Szamotuł, Piły i Rawicza. Gratulujemy i dziękujemy za niezwykle przyjemne emocje Zuzannie i jej opiekunowi pani Barbarze Pelińskiej  nauczycielowi języka polskiego.</w:t>
      </w:r>
    </w:p>
    <w:p>
      <w:pPr>
        <w:pStyle w:val="NormalWeb"/>
        <w:spacing w:before="280" w:after="280"/>
        <w:rPr>
          <w:b/>
          <w:b/>
          <w:bCs/>
        </w:rPr>
      </w:pPr>
      <w:r>
        <w:rPr>
          <w:b/>
          <w:bCs/>
        </w:rPr>
      </w:r>
    </w:p>
    <w:p>
      <w:pPr>
        <w:pStyle w:val="NormalWeb"/>
        <w:spacing w:before="280" w:after="280"/>
        <w:rPr>
          <w:b/>
          <w:b/>
        </w:rPr>
      </w:pPr>
      <w:r>
        <w:rPr>
          <w:b/>
        </w:rPr>
      </w:r>
    </w:p>
    <w:p>
      <w:pPr>
        <w:pStyle w:val="NormalWeb"/>
        <w:spacing w:before="280" w:after="280"/>
        <w:rPr>
          <w:b/>
          <w:b/>
        </w:rPr>
      </w:pPr>
      <w:r>
        <w:rPr>
          <w:b/>
        </w:rPr>
        <w:t>Również w maju:</w:t>
      </w:r>
    </w:p>
    <w:p>
      <w:pPr>
        <w:pStyle w:val="NormalWeb"/>
        <w:spacing w:before="280" w:after="280"/>
        <w:rPr/>
      </w:pPr>
      <w:r>
        <w:rPr/>
        <w:t xml:space="preserve">● </w:t>
      </w:r>
      <w:r>
        <w:rPr/>
        <w:t>Klasa IIBT grupa I i II zajęły się w profesjonalny sposób naszymi drogimi seniorkami z Klubu Seniora „Niezły Młyn" i studentami, którzy pierwszy raz odwiedzili naszą pracownię fryzjerską. Uczennice wykonały diagnozę skóry głowy i włosów, przeprowadziły konsultacje oraz zabieg strzyżenia pielęgnacyjnego, ondulację fenową i wodną. Pracowały zgodnie z zasadami BHP. Pragniemy bardzo podziękować naszym modelom za cierpliwość i wyrozumiałość oraz prezenty, które otrzymujemy na naszą pracownię. Jesteśmy niezmiernie wdzięczni.</w:t>
      </w:r>
    </w:p>
    <w:p>
      <w:pPr>
        <w:pStyle w:val="NormalWeb"/>
        <w:spacing w:before="280" w:after="280"/>
        <w:rPr/>
      </w:pPr>
      <w:r>
        <w:rPr/>
        <w:t xml:space="preserve">● </w:t>
      </w:r>
      <w:r>
        <w:rPr/>
        <w:t>Klasa IIAT na pracowni fryzjerskiej intensywnie pracowała nad fryzurami komunijnymi.  Uczniowie wykorzystali swoje twórcze myślenie i umiejętności pracy z aparatami fryzjerskimi. Młodzi adepci samodzielnie zorganizowali wianki i dekoracje komunijne. Gratulujemy pomysłowości.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●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 lekcjach biologii kontynuowaliśmy działania proekologiczne i prozdrowotne w ramach akcji „Kwiecień miesiącem promocji zdrowia i ekologii":</w:t>
        <w:br/>
        <w:t>1. klasa IE przygotowała piękny projekt ubioru z odpadów segregowalnych. Manekin w sukni z papieru ozdabiać będzie jeszcze przez jakiś czas salę biologiczną. Gratulujemy super pomysłu i chęci do takich działań!</w:t>
        <w:br/>
        <w:t>2. Konkurs online „Przyrodniczy Omnibus" zakończył się sukcesem dla Kingi z klasy IIA, która uzyskała najlepszy wynik w całej szkole. Serdeczne gratulacje!</w:t>
        <w:br/>
        <w:t>3. Na lekcjach biologii słuchaliśmy podcastu ze strony WWF Polska pt. „Smog- cichy zabójca", co miało skłonić do refleksji i działań w kierunku polepszenia jakości powietrza w naszym kraju.</w:t>
      </w:r>
    </w:p>
    <w:p>
      <w:pPr>
        <w:pStyle w:val="NormalWeb"/>
        <w:spacing w:before="280" w:after="280"/>
        <w:rPr/>
      </w:pPr>
      <w:r>
        <w:rPr/>
        <w:t xml:space="preserve">● </w:t>
      </w:r>
      <w:r>
        <w:rPr/>
        <w:t>Na zajęciach z plastyki uczniowie klas pierwszych zapoznali się z pojęciem z eklektyzmu. Przystąpili do realizacji zadania, którego celem jest stworzenie projektu kompletu odzieży zainspirowanego różnymi kulturami. Na lekcjach omówiono kanon średniowieczny, gotycki i renesansowy. Uczestnicy odgrywali układy z danej epoki i przenosili szkice do zeszytu: motyw Pantokatora oraz różycy. Zajęcia prowadziła p. Julia Kaczmarczyk-Piotrowska.</w:t>
      </w:r>
    </w:p>
    <w:p>
      <w:pPr>
        <w:pStyle w:val="NormalWeb"/>
        <w:spacing w:before="280" w:after="280"/>
        <w:rPr/>
      </w:pPr>
      <w:r>
        <w:rPr>
          <w:rFonts w:ascii="Trebuchet MS;Arial;Times New Roman;Times;serif" w:hAnsi="Trebuchet MS;Arial;Times New Roman;Times;serif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Klasa IC przygotowała propozycje strojów na manekinach. Dodanie przeźroczystego celofanu, nadało projektom niezwykłej dekoracyjności, świetlistości i odświętności. Można je oglądać na parterze szkoły przy wejściu do szatni.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Prace inspirowała p. Eugenia Olkiewicz.</w:t>
      </w:r>
    </w:p>
    <w:p>
      <w:pPr>
        <w:pStyle w:val="Tretekstu"/>
        <w:spacing w:before="280" w:after="280"/>
        <w:rPr>
          <w:rFonts w:ascii="Trebuchet MS;Arial;Times New Roman;Times;serif" w:hAnsi="Trebuchet MS;Arial;Times New Roman;Times;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Dla osób chętnych z klas III i IV TPM w czwartki, na platformie Teams odbyły się spotkania, podczas których uczniowie mieli możliwość powtórzenia przed egzaminem zagadnień z przedmiotów zawodowych pod okiem p. Małgorzaty Ruciak.</w:t>
      </w:r>
    </w:p>
    <w:p>
      <w:pPr>
        <w:pStyle w:val="Tretekstu"/>
        <w:widowControl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Web"/>
        <w:spacing w:before="280" w:after="280"/>
        <w:rPr/>
      </w:pPr>
      <w:r>
        <w:rPr/>
      </w:r>
    </w:p>
    <w:p>
      <w:pPr>
        <w:pStyle w:val="NormalWeb"/>
        <w:spacing w:before="280" w:after="280"/>
        <w:rPr/>
      </w:pPr>
      <w:r>
        <w:rPr/>
      </w:r>
    </w:p>
    <w:p>
      <w:pPr>
        <w:pStyle w:val="NormalWeb"/>
        <w:spacing w:before="280" w:after="280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720" w:top="1417" w:footer="72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Trebuchet MS">
    <w:altName w:val="Arial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uiPriority w:val="9"/>
    <w:qFormat/>
    <w:rsid w:val="00416fd6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416fd6"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232a3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LibreOffice/6.2.0.3$Windows_x86 LibreOffice_project/98c6a8a1c6c7b144ce3cc729e34964b47ce25d62</Application>
  <Pages>3</Pages>
  <Words>1014</Words>
  <Characters>6403</Characters>
  <CharactersWithSpaces>7410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2024-05-29T22:33:00Z</dcterms:created>
  <dc:creator>Joanna Turkiewicz</dc:creator>
  <dc:description/>
  <dc:language>pl-PL</dc:language>
  <cp:lastModifiedBy/>
  <dcterms:modified xsi:type="dcterms:W3CDTF">2024-05-30T16:27:12Z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